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779C" w14:textId="168DDADD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</w:pPr>
      <w:r w:rsidRPr="00F869DE"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>L’inscription aux examens théoriques OFAC est subordonnée à la réussite, pour chaque</w:t>
      </w:r>
      <w:r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 xml:space="preserve"> </w:t>
      </w:r>
      <w:r w:rsidRPr="00F869DE"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>branche, d’au moins un pré-examen (test en blanc) avec un taux de réponses correctes</w:t>
      </w:r>
      <w:r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 xml:space="preserve"> &gt;75% ou &gt;8</w:t>
      </w:r>
      <w:r w:rsidR="00010E5F"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>0</w:t>
      </w:r>
      <w:r>
        <w:rPr>
          <w:rFonts w:ascii="Calibri-BoldItalic" w:hAnsi="Calibri-BoldItalic" w:cs="Calibri-BoldItalic"/>
          <w:b/>
          <w:bCs/>
          <w:i/>
          <w:iCs/>
          <w:color w:val="FF0000"/>
          <w:sz w:val="28"/>
          <w:szCs w:val="28"/>
        </w:rPr>
        <w:t>% en cas de répétition.</w:t>
      </w:r>
    </w:p>
    <w:p w14:paraId="30C8D192" w14:textId="6145B0FC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2"/>
        <w:gridCol w:w="3813"/>
        <w:gridCol w:w="2121"/>
        <w:gridCol w:w="793"/>
        <w:gridCol w:w="1611"/>
      </w:tblGrid>
      <w:tr w:rsidR="00F869DE" w14:paraId="311270E3" w14:textId="77777777" w:rsidTr="000609AB">
        <w:tc>
          <w:tcPr>
            <w:tcW w:w="722" w:type="dxa"/>
          </w:tcPr>
          <w:p w14:paraId="4DE37A3A" w14:textId="4F9EA7EE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3815" w:type="dxa"/>
          </w:tcPr>
          <w:p w14:paraId="2AD4ECF2" w14:textId="07E9A664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Branches</w:t>
            </w:r>
          </w:p>
        </w:tc>
        <w:tc>
          <w:tcPr>
            <w:tcW w:w="2121" w:type="dxa"/>
          </w:tcPr>
          <w:p w14:paraId="4592CCA4" w14:textId="53EDF866" w:rsidR="00F869DE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Instructeur</w:t>
            </w:r>
          </w:p>
        </w:tc>
        <w:tc>
          <w:tcPr>
            <w:tcW w:w="793" w:type="dxa"/>
          </w:tcPr>
          <w:p w14:paraId="2BC1896B" w14:textId="223E718F" w:rsidR="00F869DE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11" w:type="dxa"/>
          </w:tcPr>
          <w:p w14:paraId="3AC19F8B" w14:textId="7D716B95" w:rsidR="00F869DE" w:rsidRDefault="000609AB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Heurs totale</w:t>
            </w:r>
          </w:p>
        </w:tc>
      </w:tr>
      <w:tr w:rsidR="00F869DE" w14:paraId="79E778B7" w14:textId="77777777" w:rsidTr="000609AB">
        <w:tc>
          <w:tcPr>
            <w:tcW w:w="722" w:type="dxa"/>
          </w:tcPr>
          <w:p w14:paraId="2B8182B1" w14:textId="16769004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010</w:t>
            </w:r>
          </w:p>
        </w:tc>
        <w:tc>
          <w:tcPr>
            <w:tcW w:w="3815" w:type="dxa"/>
          </w:tcPr>
          <w:p w14:paraId="227F8C0E" w14:textId="3D8E25BC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Droit aérien</w:t>
            </w:r>
          </w:p>
        </w:tc>
        <w:tc>
          <w:tcPr>
            <w:tcW w:w="2121" w:type="dxa"/>
          </w:tcPr>
          <w:p w14:paraId="122CC111" w14:textId="2FEB2D8D" w:rsidR="00F869DE" w:rsidRPr="000609AB" w:rsidRDefault="00CE6739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Dimitri Gaulis</w:t>
            </w:r>
          </w:p>
        </w:tc>
        <w:tc>
          <w:tcPr>
            <w:tcW w:w="793" w:type="dxa"/>
          </w:tcPr>
          <w:p w14:paraId="59F763B2" w14:textId="54596F2D" w:rsidR="00F869DE" w:rsidRPr="000609AB" w:rsidRDefault="00CE6739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GAU</w:t>
            </w:r>
          </w:p>
        </w:tc>
        <w:tc>
          <w:tcPr>
            <w:tcW w:w="1611" w:type="dxa"/>
          </w:tcPr>
          <w:p w14:paraId="02B87830" w14:textId="00C57203" w:rsidR="00F869DE" w:rsidRPr="000609AB" w:rsidRDefault="00A9529E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13</w:t>
            </w:r>
          </w:p>
        </w:tc>
      </w:tr>
      <w:tr w:rsidR="00F869DE" w14:paraId="1377701A" w14:textId="77777777" w:rsidTr="000609AB">
        <w:tc>
          <w:tcPr>
            <w:tcW w:w="722" w:type="dxa"/>
          </w:tcPr>
          <w:p w14:paraId="400EF5ED" w14:textId="7FB82837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020</w:t>
            </w:r>
          </w:p>
        </w:tc>
        <w:tc>
          <w:tcPr>
            <w:tcW w:w="3815" w:type="dxa"/>
          </w:tcPr>
          <w:p w14:paraId="18FD4FCE" w14:textId="39F74296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Connaissance générale des aéronefs</w:t>
            </w:r>
          </w:p>
        </w:tc>
        <w:tc>
          <w:tcPr>
            <w:tcW w:w="2121" w:type="dxa"/>
          </w:tcPr>
          <w:p w14:paraId="48EB48FC" w14:textId="2BB629A8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Vincent Séguin</w:t>
            </w:r>
          </w:p>
        </w:tc>
        <w:tc>
          <w:tcPr>
            <w:tcW w:w="793" w:type="dxa"/>
          </w:tcPr>
          <w:p w14:paraId="055BB967" w14:textId="54CCB0DF" w:rsidR="00F869DE" w:rsidRPr="000609AB" w:rsidRDefault="00CA51A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SEG</w:t>
            </w:r>
          </w:p>
        </w:tc>
        <w:tc>
          <w:tcPr>
            <w:tcW w:w="1611" w:type="dxa"/>
          </w:tcPr>
          <w:p w14:paraId="2AE44D55" w14:textId="4EEC314D" w:rsidR="00F869DE" w:rsidRPr="000609AB" w:rsidRDefault="007D5B77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18</w:t>
            </w:r>
            <w:r w:rsidR="00A9529E">
              <w:rPr>
                <w:rFonts w:ascii="Calibri-Bold" w:hAnsi="Calibri-Bold" w:cs="Calibri-Bold"/>
                <w:color w:val="000000"/>
                <w:sz w:val="24"/>
                <w:szCs w:val="24"/>
              </w:rPr>
              <w:t>,5</w:t>
            </w:r>
          </w:p>
        </w:tc>
      </w:tr>
      <w:tr w:rsidR="00F869DE" w14:paraId="7A35A3D0" w14:textId="77777777" w:rsidTr="000609AB">
        <w:tc>
          <w:tcPr>
            <w:tcW w:w="722" w:type="dxa"/>
          </w:tcPr>
          <w:p w14:paraId="68144E17" w14:textId="176355D3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030</w:t>
            </w:r>
          </w:p>
        </w:tc>
        <w:tc>
          <w:tcPr>
            <w:tcW w:w="3815" w:type="dxa"/>
          </w:tcPr>
          <w:p w14:paraId="6E04AE7B" w14:textId="6B1923C5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Préparation du vol et performances</w:t>
            </w:r>
          </w:p>
        </w:tc>
        <w:tc>
          <w:tcPr>
            <w:tcW w:w="2121" w:type="dxa"/>
          </w:tcPr>
          <w:p w14:paraId="44A694A0" w14:textId="17AC16B2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François Lagger</w:t>
            </w:r>
          </w:p>
        </w:tc>
        <w:tc>
          <w:tcPr>
            <w:tcW w:w="793" w:type="dxa"/>
          </w:tcPr>
          <w:p w14:paraId="45A0A65A" w14:textId="4F74DEA5" w:rsidR="00F869DE" w:rsidRPr="000609AB" w:rsidRDefault="00CA51A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LAG</w:t>
            </w:r>
          </w:p>
        </w:tc>
        <w:tc>
          <w:tcPr>
            <w:tcW w:w="1611" w:type="dxa"/>
          </w:tcPr>
          <w:p w14:paraId="3F1A9792" w14:textId="04DB058D" w:rsidR="00F869DE" w:rsidRPr="000609AB" w:rsidRDefault="007D5B77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12</w:t>
            </w:r>
          </w:p>
        </w:tc>
      </w:tr>
      <w:tr w:rsidR="00F869DE" w14:paraId="3F1A6826" w14:textId="77777777" w:rsidTr="000609AB">
        <w:tc>
          <w:tcPr>
            <w:tcW w:w="722" w:type="dxa"/>
          </w:tcPr>
          <w:p w14:paraId="76DA525A" w14:textId="07AF5242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040</w:t>
            </w:r>
          </w:p>
        </w:tc>
        <w:tc>
          <w:tcPr>
            <w:tcW w:w="3815" w:type="dxa"/>
          </w:tcPr>
          <w:p w14:paraId="30964733" w14:textId="2B2CD906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Performances humaines</w:t>
            </w:r>
          </w:p>
        </w:tc>
        <w:tc>
          <w:tcPr>
            <w:tcW w:w="2121" w:type="dxa"/>
          </w:tcPr>
          <w:p w14:paraId="103636CA" w14:textId="77D584DF" w:rsidR="00F869DE" w:rsidRPr="000609AB" w:rsidRDefault="004D0A8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Florian Monnier</w:t>
            </w:r>
          </w:p>
        </w:tc>
        <w:tc>
          <w:tcPr>
            <w:tcW w:w="793" w:type="dxa"/>
          </w:tcPr>
          <w:p w14:paraId="0AE08CE6" w14:textId="0F5E6FC3" w:rsidR="00F869DE" w:rsidRPr="000609AB" w:rsidRDefault="004D0A8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1611" w:type="dxa"/>
          </w:tcPr>
          <w:p w14:paraId="6389F8CB" w14:textId="74A55ECF" w:rsidR="00F869DE" w:rsidRPr="000609AB" w:rsidRDefault="001E5811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10.5</w:t>
            </w:r>
          </w:p>
        </w:tc>
      </w:tr>
      <w:tr w:rsidR="00F869DE" w14:paraId="39648227" w14:textId="77777777" w:rsidTr="000609AB">
        <w:tc>
          <w:tcPr>
            <w:tcW w:w="722" w:type="dxa"/>
          </w:tcPr>
          <w:p w14:paraId="731A62ED" w14:textId="7B0DE954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050</w:t>
            </w:r>
          </w:p>
        </w:tc>
        <w:tc>
          <w:tcPr>
            <w:tcW w:w="3815" w:type="dxa"/>
          </w:tcPr>
          <w:p w14:paraId="5652183B" w14:textId="4B903B78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Météorologie</w:t>
            </w:r>
          </w:p>
        </w:tc>
        <w:tc>
          <w:tcPr>
            <w:tcW w:w="2121" w:type="dxa"/>
          </w:tcPr>
          <w:p w14:paraId="26786C46" w14:textId="433DD830" w:rsidR="00F869DE" w:rsidRPr="000609AB" w:rsidRDefault="00DA402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Didier Livet</w:t>
            </w:r>
          </w:p>
        </w:tc>
        <w:tc>
          <w:tcPr>
            <w:tcW w:w="793" w:type="dxa"/>
          </w:tcPr>
          <w:p w14:paraId="74DE6EED" w14:textId="42ADDC68" w:rsidR="00F869DE" w:rsidRPr="000609AB" w:rsidRDefault="00DA402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LIV</w:t>
            </w:r>
          </w:p>
        </w:tc>
        <w:tc>
          <w:tcPr>
            <w:tcW w:w="1611" w:type="dxa"/>
          </w:tcPr>
          <w:p w14:paraId="14526E77" w14:textId="0D0345D0" w:rsidR="00F869DE" w:rsidRPr="000609AB" w:rsidRDefault="00D375E1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</w:t>
            </w:r>
            <w:r w:rsidR="00A9529E">
              <w:rPr>
                <w:rFonts w:ascii="Calibri-Bold" w:hAnsi="Calibri-Bold" w:cs="Calibri-Bold"/>
                <w:color w:val="000000"/>
                <w:sz w:val="24"/>
                <w:szCs w:val="24"/>
              </w:rPr>
              <w:t>8.5</w:t>
            </w:r>
          </w:p>
        </w:tc>
      </w:tr>
      <w:tr w:rsidR="00F869DE" w14:paraId="77E9B2AD" w14:textId="77777777" w:rsidTr="000609AB">
        <w:tc>
          <w:tcPr>
            <w:tcW w:w="722" w:type="dxa"/>
          </w:tcPr>
          <w:p w14:paraId="5FE1F17A" w14:textId="104E9262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060</w:t>
            </w:r>
          </w:p>
        </w:tc>
        <w:tc>
          <w:tcPr>
            <w:tcW w:w="3815" w:type="dxa"/>
          </w:tcPr>
          <w:p w14:paraId="79F9B0F4" w14:textId="71ADFC31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Navigation</w:t>
            </w:r>
          </w:p>
        </w:tc>
        <w:tc>
          <w:tcPr>
            <w:tcW w:w="2121" w:type="dxa"/>
          </w:tcPr>
          <w:p w14:paraId="7B068676" w14:textId="184C3E3C" w:rsidR="00F869DE" w:rsidRPr="000609AB" w:rsidRDefault="004D0A8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Yves Ranzoni</w:t>
            </w:r>
          </w:p>
        </w:tc>
        <w:tc>
          <w:tcPr>
            <w:tcW w:w="793" w:type="dxa"/>
          </w:tcPr>
          <w:p w14:paraId="44614697" w14:textId="157E9922" w:rsidR="00F869DE" w:rsidRPr="000609AB" w:rsidRDefault="004D0A8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RAN</w:t>
            </w:r>
          </w:p>
        </w:tc>
        <w:tc>
          <w:tcPr>
            <w:tcW w:w="1611" w:type="dxa"/>
          </w:tcPr>
          <w:p w14:paraId="62DDF415" w14:textId="70BDBE87" w:rsidR="00F869DE" w:rsidRPr="000609AB" w:rsidRDefault="00D375E1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</w:t>
            </w:r>
            <w:r w:rsidR="007F1033">
              <w:rPr>
                <w:rFonts w:ascii="Calibri-Bold" w:hAnsi="Calibri-Bold" w:cs="Calibri-Bold"/>
                <w:color w:val="000000"/>
                <w:sz w:val="24"/>
                <w:szCs w:val="24"/>
              </w:rPr>
              <w:t>6</w:t>
            </w:r>
          </w:p>
        </w:tc>
      </w:tr>
      <w:tr w:rsidR="000609AB" w14:paraId="0AE46F77" w14:textId="77777777" w:rsidTr="000609AB">
        <w:tc>
          <w:tcPr>
            <w:tcW w:w="722" w:type="dxa"/>
          </w:tcPr>
          <w:p w14:paraId="3BA62A52" w14:textId="482F169C" w:rsid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060</w:t>
            </w:r>
          </w:p>
        </w:tc>
        <w:tc>
          <w:tcPr>
            <w:tcW w:w="3815" w:type="dxa"/>
          </w:tcPr>
          <w:p w14:paraId="70B25A50" w14:textId="3BFDDF4E" w:rsid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Radionavigation</w:t>
            </w:r>
          </w:p>
        </w:tc>
        <w:tc>
          <w:tcPr>
            <w:tcW w:w="2121" w:type="dxa"/>
          </w:tcPr>
          <w:p w14:paraId="053F96B1" w14:textId="272F1B39" w:rsidR="000609AB" w:rsidRPr="000609AB" w:rsidRDefault="00F25D5A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Claude Amiet</w:t>
            </w:r>
          </w:p>
        </w:tc>
        <w:tc>
          <w:tcPr>
            <w:tcW w:w="793" w:type="dxa"/>
          </w:tcPr>
          <w:p w14:paraId="7384BFDE" w14:textId="2482A498" w:rsidR="000609AB" w:rsidRPr="000609AB" w:rsidRDefault="00CA51A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AMI</w:t>
            </w:r>
          </w:p>
        </w:tc>
        <w:tc>
          <w:tcPr>
            <w:tcW w:w="1611" w:type="dxa"/>
          </w:tcPr>
          <w:p w14:paraId="46C190FF" w14:textId="3DAD8CB4" w:rsidR="000609AB" w:rsidRPr="000609AB" w:rsidRDefault="00D375E1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5</w:t>
            </w:r>
          </w:p>
        </w:tc>
      </w:tr>
      <w:tr w:rsidR="00F869DE" w14:paraId="5F2BCB9A" w14:textId="77777777" w:rsidTr="000609AB">
        <w:tc>
          <w:tcPr>
            <w:tcW w:w="722" w:type="dxa"/>
          </w:tcPr>
          <w:p w14:paraId="466204B7" w14:textId="43DEA9F7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070</w:t>
            </w:r>
          </w:p>
        </w:tc>
        <w:tc>
          <w:tcPr>
            <w:tcW w:w="3815" w:type="dxa"/>
          </w:tcPr>
          <w:p w14:paraId="395BC2A3" w14:textId="361DBD4D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Procédures opérationnelles</w:t>
            </w:r>
          </w:p>
        </w:tc>
        <w:tc>
          <w:tcPr>
            <w:tcW w:w="2121" w:type="dxa"/>
          </w:tcPr>
          <w:p w14:paraId="1046BF1C" w14:textId="696A3C81" w:rsidR="00F869DE" w:rsidRPr="000609AB" w:rsidRDefault="00CE6739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Yves Ranzoni</w:t>
            </w:r>
          </w:p>
        </w:tc>
        <w:tc>
          <w:tcPr>
            <w:tcW w:w="793" w:type="dxa"/>
          </w:tcPr>
          <w:p w14:paraId="051E4B20" w14:textId="5B3DE9B4" w:rsidR="00F869DE" w:rsidRPr="000609AB" w:rsidRDefault="00CE6739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RAN</w:t>
            </w:r>
          </w:p>
        </w:tc>
        <w:tc>
          <w:tcPr>
            <w:tcW w:w="1611" w:type="dxa"/>
          </w:tcPr>
          <w:p w14:paraId="7634B5B5" w14:textId="5E0C5A63" w:rsidR="00F869DE" w:rsidRPr="000609AB" w:rsidRDefault="00485E54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</w:t>
            </w:r>
            <w:r w:rsidR="00E5767C">
              <w:rPr>
                <w:rFonts w:ascii="Calibri-Bold" w:hAnsi="Calibri-Bold" w:cs="Calibri-Bold"/>
                <w:color w:val="000000"/>
                <w:sz w:val="24"/>
                <w:szCs w:val="24"/>
              </w:rPr>
              <w:t>4.5</w:t>
            </w:r>
          </w:p>
        </w:tc>
      </w:tr>
      <w:tr w:rsidR="00F869DE" w14:paraId="292C780A" w14:textId="77777777" w:rsidTr="000609AB">
        <w:tc>
          <w:tcPr>
            <w:tcW w:w="722" w:type="dxa"/>
          </w:tcPr>
          <w:p w14:paraId="410BBB72" w14:textId="686ACC68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080</w:t>
            </w:r>
          </w:p>
        </w:tc>
        <w:tc>
          <w:tcPr>
            <w:tcW w:w="3815" w:type="dxa"/>
          </w:tcPr>
          <w:p w14:paraId="7A22EDC3" w14:textId="2CD2CEAF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Principe du vol</w:t>
            </w:r>
          </w:p>
        </w:tc>
        <w:tc>
          <w:tcPr>
            <w:tcW w:w="2121" w:type="dxa"/>
          </w:tcPr>
          <w:p w14:paraId="29083A84" w14:textId="1A381B51" w:rsidR="00F869DE" w:rsidRPr="000609AB" w:rsidRDefault="00E066C4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Ronny Kiener</w:t>
            </w:r>
          </w:p>
        </w:tc>
        <w:tc>
          <w:tcPr>
            <w:tcW w:w="793" w:type="dxa"/>
          </w:tcPr>
          <w:p w14:paraId="3BB9AA5A" w14:textId="72681F02" w:rsidR="00F869DE" w:rsidRPr="000609AB" w:rsidRDefault="00E066C4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KIE</w:t>
            </w:r>
          </w:p>
        </w:tc>
        <w:tc>
          <w:tcPr>
            <w:tcW w:w="1611" w:type="dxa"/>
          </w:tcPr>
          <w:p w14:paraId="5CC914B6" w14:textId="16488C4C" w:rsidR="00F869DE" w:rsidRPr="000609AB" w:rsidRDefault="00485E54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12</w:t>
            </w:r>
          </w:p>
        </w:tc>
      </w:tr>
      <w:tr w:rsidR="00F869DE" w14:paraId="63E2B5B0" w14:textId="77777777" w:rsidTr="000609AB">
        <w:tc>
          <w:tcPr>
            <w:tcW w:w="722" w:type="dxa"/>
          </w:tcPr>
          <w:p w14:paraId="5B788A03" w14:textId="7E022C01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090</w:t>
            </w:r>
          </w:p>
        </w:tc>
        <w:tc>
          <w:tcPr>
            <w:tcW w:w="3815" w:type="dxa"/>
          </w:tcPr>
          <w:p w14:paraId="3A5375F9" w14:textId="355F2CD8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Communication VFR (RTF)</w:t>
            </w:r>
          </w:p>
        </w:tc>
        <w:tc>
          <w:tcPr>
            <w:tcW w:w="2121" w:type="dxa"/>
          </w:tcPr>
          <w:p w14:paraId="2EE1A5FA" w14:textId="78A4C887" w:rsidR="00F869DE" w:rsidRPr="000609AB" w:rsidRDefault="00F25D5A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Marc Mat</w:t>
            </w:r>
            <w:r w:rsidR="008828B6">
              <w:rPr>
                <w:rFonts w:ascii="Calibri-Bold" w:hAnsi="Calibri-Bold" w:cs="Calibri-Bold"/>
                <w:color w:val="000000"/>
                <w:sz w:val="24"/>
                <w:szCs w:val="24"/>
              </w:rPr>
              <w:t>t</w:t>
            </w: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iuzzo</w:t>
            </w:r>
          </w:p>
        </w:tc>
        <w:tc>
          <w:tcPr>
            <w:tcW w:w="793" w:type="dxa"/>
          </w:tcPr>
          <w:p w14:paraId="21A93D77" w14:textId="19AAD6EF" w:rsidR="00F869DE" w:rsidRPr="000609AB" w:rsidRDefault="00CA51A3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1611" w:type="dxa"/>
          </w:tcPr>
          <w:p w14:paraId="74A7C94E" w14:textId="4232E3BC" w:rsidR="00F869DE" w:rsidRPr="000609AB" w:rsidRDefault="00485E54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</w:t>
            </w:r>
            <w:r w:rsidR="00E5767C">
              <w:rPr>
                <w:rFonts w:ascii="Calibri-Bold" w:hAnsi="Calibri-Bold" w:cs="Calibri-Bold"/>
                <w:color w:val="000000"/>
                <w:sz w:val="24"/>
                <w:szCs w:val="24"/>
              </w:rPr>
              <w:t>3</w:t>
            </w:r>
          </w:p>
        </w:tc>
      </w:tr>
      <w:tr w:rsidR="00F869DE" w14:paraId="51727CC4" w14:textId="77777777" w:rsidTr="000609AB">
        <w:tc>
          <w:tcPr>
            <w:tcW w:w="722" w:type="dxa"/>
          </w:tcPr>
          <w:p w14:paraId="715AE619" w14:textId="5465DD2B" w:rsidR="00F869DE" w:rsidRDefault="00F869DE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REV</w:t>
            </w:r>
          </w:p>
        </w:tc>
        <w:tc>
          <w:tcPr>
            <w:tcW w:w="3815" w:type="dxa"/>
          </w:tcPr>
          <w:p w14:paraId="473A45DE" w14:textId="6ED26FF7" w:rsidR="00F869DE" w:rsidRPr="000609AB" w:rsidRDefault="000609AB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Révisions</w:t>
            </w:r>
          </w:p>
        </w:tc>
        <w:tc>
          <w:tcPr>
            <w:tcW w:w="2121" w:type="dxa"/>
          </w:tcPr>
          <w:p w14:paraId="219727FF" w14:textId="2E7A3860" w:rsidR="00F869DE" w:rsidRPr="000609AB" w:rsidRDefault="008963F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Thierry Blatti</w:t>
            </w:r>
          </w:p>
        </w:tc>
        <w:tc>
          <w:tcPr>
            <w:tcW w:w="793" w:type="dxa"/>
          </w:tcPr>
          <w:p w14:paraId="3EE62D04" w14:textId="33FF90DC" w:rsidR="00F869DE" w:rsidRPr="000609AB" w:rsidRDefault="008963F2" w:rsidP="00F869D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BLA</w:t>
            </w:r>
          </w:p>
        </w:tc>
        <w:tc>
          <w:tcPr>
            <w:tcW w:w="1611" w:type="dxa"/>
          </w:tcPr>
          <w:p w14:paraId="1F59C1F4" w14:textId="1805338B" w:rsidR="00F869DE" w:rsidRPr="000609AB" w:rsidRDefault="00525612" w:rsidP="00C13A96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color w:val="000000"/>
                <w:sz w:val="24"/>
                <w:szCs w:val="24"/>
              </w:rPr>
              <w:t>1</w:t>
            </w:r>
            <w:r w:rsidR="00A9529E">
              <w:rPr>
                <w:rFonts w:ascii="Calibri-Bold" w:hAnsi="Calibri-Bold" w:cs="Calibri-Bold"/>
                <w:color w:val="000000"/>
                <w:sz w:val="24"/>
                <w:szCs w:val="24"/>
              </w:rPr>
              <w:t>2</w:t>
            </w:r>
          </w:p>
        </w:tc>
      </w:tr>
    </w:tbl>
    <w:p w14:paraId="1A0E5AB1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2265839" w14:textId="62F528DC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L’évaluation des connaissances sur la branche 90 comprend un examen écrit et un examen oral.</w:t>
      </w:r>
    </w:p>
    <w:p w14:paraId="24135368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L’examen oral (examen pratique de radiotéléphonie au sol) doit avoir lieu auprès d’un centre d’examen de radiotéléphonie.</w:t>
      </w:r>
    </w:p>
    <w:p w14:paraId="458F5405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4738850" w14:textId="53ECFC13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Délais et limites</w:t>
      </w:r>
    </w:p>
    <w:p w14:paraId="6FE13198" w14:textId="2CEBDF2B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candidats ont droit à </w:t>
      </w:r>
      <w:r>
        <w:rPr>
          <w:rFonts w:ascii="Calibri-Bold" w:hAnsi="Calibri-Bold" w:cs="Calibri-Bold"/>
          <w:b/>
          <w:bCs/>
          <w:color w:val="000000"/>
        </w:rPr>
        <w:t xml:space="preserve">4 tentatives au maximum par branche </w:t>
      </w:r>
      <w:r>
        <w:rPr>
          <w:rFonts w:ascii="Calibri" w:hAnsi="Calibri" w:cs="Calibri"/>
          <w:color w:val="000000"/>
        </w:rPr>
        <w:t>de l’examen écrit ainsi que pour la réussite de l’examen pratique de radiotéléphonie au sol, dans le cadre de l’évaluation des connaissances sur la branche 90.</w:t>
      </w:r>
    </w:p>
    <w:p w14:paraId="6FDD4000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3E3FA2A" w14:textId="07C30FE6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Délai </w:t>
      </w:r>
      <w:r>
        <w:rPr>
          <w:rFonts w:ascii="Calibri" w:hAnsi="Calibri" w:cs="Calibri"/>
          <w:color w:val="000000"/>
        </w:rPr>
        <w:t xml:space="preserve">imparti pour passer l’examen théorique écrit </w:t>
      </w:r>
      <w:r>
        <w:rPr>
          <w:rFonts w:ascii="Calibri-Bold" w:hAnsi="Calibri-Bold" w:cs="Calibri-Bold"/>
          <w:b/>
          <w:bCs/>
          <w:color w:val="000000"/>
        </w:rPr>
        <w:t>complet</w:t>
      </w:r>
      <w:r>
        <w:rPr>
          <w:rFonts w:ascii="Calibri" w:hAnsi="Calibri" w:cs="Calibri"/>
          <w:color w:val="000000"/>
        </w:rPr>
        <w:t xml:space="preserve"> : un candidat a réussi l’examen théorique requis lorsqu’il a réussi toutes les branches d’examen requises dans un délai de 18 mois à compter de la fin du mois calendaire au cours duquel le candidat a présenté un examen pour la </w:t>
      </w:r>
      <w:r>
        <w:rPr>
          <w:rFonts w:ascii="Calibri-Bold" w:hAnsi="Calibri-Bold" w:cs="Calibri-Bold"/>
          <w:b/>
          <w:bCs/>
          <w:color w:val="000000"/>
        </w:rPr>
        <w:t xml:space="preserve">première </w:t>
      </w:r>
      <w:r>
        <w:rPr>
          <w:rFonts w:ascii="Calibri" w:hAnsi="Calibri" w:cs="Calibri"/>
          <w:color w:val="000000"/>
        </w:rPr>
        <w:t>fois. L’examen de radiotéléphonie oral au sol ne fait pas partie de l’examen théorique écrit, mais doit cependant être réussi avant le vol d’examen.</w:t>
      </w:r>
    </w:p>
    <w:p w14:paraId="3935CD0C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C00E556" w14:textId="765F1858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Chaque candidat est personnellement responsable du respect des limites et délais applicables.</w:t>
      </w:r>
    </w:p>
    <w:p w14:paraId="70C7A306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A7AFC7E" w14:textId="69BF73BA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En cas de dépassement d’un délai ou d’une limite quelconque, le candidat devra à nouveau présenter la totalité des matières d’examen. La répétition de l’examen complet comptera alors de nouveau comme </w:t>
      </w:r>
      <w:r>
        <w:rPr>
          <w:rFonts w:ascii="Calibri-Bold" w:hAnsi="Calibri-Bold" w:cs="Calibri-Bold"/>
          <w:b/>
          <w:bCs/>
          <w:color w:val="000000"/>
        </w:rPr>
        <w:t>examen initial</w:t>
      </w:r>
      <w:r>
        <w:rPr>
          <w:rFonts w:ascii="Calibri" w:hAnsi="Calibri" w:cs="Calibri"/>
          <w:color w:val="000000"/>
        </w:rPr>
        <w:t>.</w:t>
      </w:r>
    </w:p>
    <w:p w14:paraId="47D5A248" w14:textId="77777777" w:rsidR="00F869DE" w:rsidRDefault="00F869DE" w:rsidP="00F86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F08D32E" w14:textId="11976162" w:rsidR="001E0F8F" w:rsidRDefault="00F869DE" w:rsidP="00AE7F7E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  <w:color w:val="000000"/>
        </w:rPr>
        <w:t xml:space="preserve">La réussite aux examens théoriques des branches </w:t>
      </w:r>
      <w:r>
        <w:rPr>
          <w:rFonts w:ascii="Calibri-Bold" w:hAnsi="Calibri-Bold" w:cs="Calibri-Bold"/>
          <w:b/>
          <w:bCs/>
          <w:color w:val="000000"/>
        </w:rPr>
        <w:t xml:space="preserve">10-90 </w:t>
      </w:r>
      <w:r>
        <w:rPr>
          <w:rFonts w:ascii="Calibri" w:hAnsi="Calibri" w:cs="Calibri"/>
          <w:color w:val="000000"/>
        </w:rPr>
        <w:t xml:space="preserve">sera valide, dans le cadre de la délivrance d’une LAPL, d’une licence de pilote privé, de pilote de planeur ou pilote de ballon, pour une durée de </w:t>
      </w:r>
      <w:r>
        <w:rPr>
          <w:rFonts w:ascii="Calibri-Bold" w:hAnsi="Calibri-Bold" w:cs="Calibri-Bold"/>
          <w:b/>
          <w:bCs/>
          <w:color w:val="000000"/>
        </w:rPr>
        <w:t xml:space="preserve">24 mois </w:t>
      </w:r>
      <w:r>
        <w:rPr>
          <w:rFonts w:ascii="Calibri" w:hAnsi="Calibri" w:cs="Calibri"/>
          <w:color w:val="000000"/>
        </w:rPr>
        <w:t xml:space="preserve">à compter du jour de réussite de l’examen théorique </w:t>
      </w:r>
      <w:r>
        <w:rPr>
          <w:rFonts w:ascii="Calibri-Bold" w:hAnsi="Calibri-Bold" w:cs="Calibri-Bold"/>
          <w:b/>
          <w:bCs/>
          <w:color w:val="000000"/>
        </w:rPr>
        <w:t>complet</w:t>
      </w:r>
      <w:r>
        <w:rPr>
          <w:rFonts w:ascii="Calibri" w:hAnsi="Calibri" w:cs="Calibri"/>
          <w:color w:val="000000"/>
        </w:rPr>
        <w:t>.</w:t>
      </w:r>
      <w:r w:rsidR="002230BC">
        <w:fldChar w:fldCharType="begin"/>
      </w:r>
      <w:r w:rsidR="002230BC">
        <w:instrText xml:space="preserve"> LINK Excel.Sheet.12 "https://d.docs.live.net/b260e6c09ce23947/Documents/PPL Yverdon/programme_theorique_2022_2023.xlsx" "Feuil1!Zone_d_impression" \a \f 4 \h </w:instrText>
      </w:r>
      <w:r w:rsidR="00516519">
        <w:instrText xml:space="preserve"> \* MERGEFORMAT </w:instrText>
      </w:r>
      <w:r w:rsidR="002230BC">
        <w:fldChar w:fldCharType="separate"/>
      </w:r>
      <w:bookmarkStart w:id="0" w:name="RANGE!A1:F38"/>
    </w:p>
    <w:bookmarkEnd w:id="0"/>
    <w:p w14:paraId="779E4753" w14:textId="77777777" w:rsidR="00752C61" w:rsidRDefault="002230BC" w:rsidP="00406BD9">
      <w:pPr>
        <w:spacing w:line="240" w:lineRule="auto"/>
      </w:pPr>
      <w:r>
        <w:fldChar w:fldCharType="end"/>
      </w:r>
    </w:p>
    <w:p w14:paraId="5DA681C8" w14:textId="10506779" w:rsidR="00406BD9" w:rsidRDefault="00406BD9" w:rsidP="00406BD9">
      <w:pPr>
        <w:spacing w:line="240" w:lineRule="auto"/>
      </w:pPr>
    </w:p>
    <w:p w14:paraId="457D4992" w14:textId="41E0C2B1" w:rsidR="00182E04" w:rsidRDefault="00182E04" w:rsidP="00F869DE"/>
    <w:sectPr w:rsidR="00182E04" w:rsidSect="00AE7F7E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0DD1" w14:textId="77777777" w:rsidR="005A40FA" w:rsidRDefault="005A40FA" w:rsidP="004641B7">
      <w:pPr>
        <w:spacing w:after="0" w:line="240" w:lineRule="auto"/>
      </w:pPr>
      <w:r>
        <w:separator/>
      </w:r>
    </w:p>
  </w:endnote>
  <w:endnote w:type="continuationSeparator" w:id="0">
    <w:p w14:paraId="11FBABD8" w14:textId="77777777" w:rsidR="005A40FA" w:rsidRDefault="005A40FA" w:rsidP="0046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2102" w14:textId="77777777" w:rsidR="005A40FA" w:rsidRDefault="005A40FA" w:rsidP="004641B7">
      <w:pPr>
        <w:spacing w:after="0" w:line="240" w:lineRule="auto"/>
      </w:pPr>
      <w:r>
        <w:separator/>
      </w:r>
    </w:p>
  </w:footnote>
  <w:footnote w:type="continuationSeparator" w:id="0">
    <w:p w14:paraId="5BEA752D" w14:textId="77777777" w:rsidR="005A40FA" w:rsidRDefault="005A40FA" w:rsidP="00464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2356" w14:textId="4F29F031" w:rsidR="00E066C4" w:rsidRPr="00E066C4" w:rsidRDefault="00E066C4" w:rsidP="00E066C4">
    <w:pPr>
      <w:pStyle w:val="En-tte"/>
      <w:jc w:val="center"/>
      <w:rPr>
        <w:b/>
        <w:bCs/>
        <w:sz w:val="44"/>
        <w:szCs w:val="44"/>
        <w:u w:val="single"/>
      </w:rPr>
    </w:pPr>
    <w:r w:rsidRPr="00E066C4">
      <w:rPr>
        <w:b/>
        <w:bCs/>
        <w:sz w:val="44"/>
        <w:szCs w:val="44"/>
        <w:u w:val="single"/>
      </w:rPr>
      <w:t xml:space="preserve">Ecole de vol à moteur </w:t>
    </w:r>
    <w:proofErr w:type="spellStart"/>
    <w:r w:rsidRPr="00E066C4">
      <w:rPr>
        <w:b/>
        <w:bCs/>
        <w:sz w:val="44"/>
        <w:szCs w:val="44"/>
        <w:u w:val="single"/>
      </w:rPr>
      <w:t>Air-club</w:t>
    </w:r>
    <w:proofErr w:type="spellEnd"/>
    <w:r w:rsidRPr="00E066C4">
      <w:rPr>
        <w:b/>
        <w:bCs/>
        <w:sz w:val="44"/>
        <w:szCs w:val="44"/>
        <w:u w:val="single"/>
      </w:rPr>
      <w:t xml:space="preserve"> </w:t>
    </w:r>
    <w:proofErr w:type="spellStart"/>
    <w:r w:rsidRPr="00E066C4">
      <w:rPr>
        <w:b/>
        <w:bCs/>
        <w:sz w:val="44"/>
        <w:szCs w:val="44"/>
        <w:u w:val="single"/>
      </w:rPr>
      <w:t>Yverdon les</w:t>
    </w:r>
    <w:proofErr w:type="spellEnd"/>
    <w:r w:rsidRPr="00E066C4">
      <w:rPr>
        <w:b/>
        <w:bCs/>
        <w:sz w:val="44"/>
        <w:szCs w:val="44"/>
        <w:u w:val="single"/>
      </w:rPr>
      <w:t xml:space="preserve"> Bains</w:t>
    </w:r>
  </w:p>
  <w:p w14:paraId="21109902" w14:textId="77777777" w:rsidR="00E066C4" w:rsidRDefault="00E066C4">
    <w:pPr>
      <w:pStyle w:val="En-tte"/>
    </w:pPr>
  </w:p>
  <w:p w14:paraId="4561B0E9" w14:textId="6CCBDBFF" w:rsidR="00E066C4" w:rsidRPr="00E066C4" w:rsidRDefault="00E066C4" w:rsidP="00E066C4">
    <w:pPr>
      <w:pStyle w:val="En-tte"/>
      <w:jc w:val="center"/>
      <w:rPr>
        <w:sz w:val="36"/>
        <w:szCs w:val="36"/>
      </w:rPr>
    </w:pPr>
    <w:r w:rsidRPr="00E066C4">
      <w:rPr>
        <w:sz w:val="36"/>
        <w:szCs w:val="36"/>
      </w:rPr>
      <w:t>Cours de théorie PPL(A) 202</w:t>
    </w:r>
    <w:r w:rsidR="00003D99">
      <w:rPr>
        <w:sz w:val="36"/>
        <w:szCs w:val="36"/>
      </w:rPr>
      <w:t>6</w:t>
    </w:r>
    <w:r w:rsidRPr="00E066C4">
      <w:rPr>
        <w:sz w:val="36"/>
        <w:szCs w:val="36"/>
      </w:rPr>
      <w:t>-202</w:t>
    </w:r>
    <w:r w:rsidR="00003D99">
      <w:rPr>
        <w:sz w:val="36"/>
        <w:szCs w:val="36"/>
      </w:rPr>
      <w:t>7</w:t>
    </w:r>
  </w:p>
  <w:p w14:paraId="1BB979CC" w14:textId="77777777" w:rsidR="00E066C4" w:rsidRDefault="00E066C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0E0F" w14:textId="77777777" w:rsidR="00066B0D" w:rsidRDefault="00066B0D" w:rsidP="00066B0D">
    <w:pPr>
      <w:pStyle w:val="En-tte"/>
      <w:jc w:val="center"/>
      <w:rPr>
        <w:b/>
        <w:bCs/>
        <w:sz w:val="40"/>
        <w:szCs w:val="40"/>
        <w:u w:val="single"/>
      </w:rPr>
    </w:pPr>
    <w:r w:rsidRPr="004641B7">
      <w:rPr>
        <w:b/>
        <w:bCs/>
        <w:sz w:val="40"/>
        <w:szCs w:val="40"/>
        <w:u w:val="single"/>
      </w:rPr>
      <w:t>Ecole de vol à moteur Air-club Yverdon</w:t>
    </w:r>
  </w:p>
  <w:p w14:paraId="24B934FC" w14:textId="77777777" w:rsidR="00066B0D" w:rsidRDefault="00066B0D" w:rsidP="00066B0D">
    <w:pPr>
      <w:pStyle w:val="En-tte"/>
      <w:jc w:val="center"/>
      <w:rPr>
        <w:sz w:val="32"/>
        <w:szCs w:val="32"/>
      </w:rPr>
    </w:pPr>
  </w:p>
  <w:p w14:paraId="703271CC" w14:textId="77777777" w:rsidR="00066B0D" w:rsidRDefault="00066B0D" w:rsidP="00066B0D">
    <w:pPr>
      <w:pStyle w:val="En-tte"/>
      <w:jc w:val="center"/>
      <w:rPr>
        <w:sz w:val="32"/>
        <w:szCs w:val="32"/>
      </w:rPr>
    </w:pPr>
    <w:r>
      <w:rPr>
        <w:sz w:val="32"/>
        <w:szCs w:val="32"/>
      </w:rPr>
      <w:t>Cours de théorie PPL(A) 2022-2023</w:t>
    </w:r>
  </w:p>
  <w:p w14:paraId="31D40C8E" w14:textId="77777777" w:rsidR="00066B0D" w:rsidRDefault="00066B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DE"/>
    <w:rsid w:val="00003D99"/>
    <w:rsid w:val="00010E5F"/>
    <w:rsid w:val="000609AB"/>
    <w:rsid w:val="00066B0D"/>
    <w:rsid w:val="00077C36"/>
    <w:rsid w:val="000D3378"/>
    <w:rsid w:val="00182E04"/>
    <w:rsid w:val="001A15B7"/>
    <w:rsid w:val="001A7273"/>
    <w:rsid w:val="001C5720"/>
    <w:rsid w:val="001D2436"/>
    <w:rsid w:val="001E0F8F"/>
    <w:rsid w:val="001E5811"/>
    <w:rsid w:val="00207B46"/>
    <w:rsid w:val="002230BC"/>
    <w:rsid w:val="00227E28"/>
    <w:rsid w:val="00251716"/>
    <w:rsid w:val="00284309"/>
    <w:rsid w:val="00336A01"/>
    <w:rsid w:val="00385402"/>
    <w:rsid w:val="003C204F"/>
    <w:rsid w:val="003E1C5F"/>
    <w:rsid w:val="00406BD9"/>
    <w:rsid w:val="00420214"/>
    <w:rsid w:val="004641B7"/>
    <w:rsid w:val="00485E54"/>
    <w:rsid w:val="004D0A82"/>
    <w:rsid w:val="00516519"/>
    <w:rsid w:val="005223F3"/>
    <w:rsid w:val="00525612"/>
    <w:rsid w:val="00594633"/>
    <w:rsid w:val="005A40FA"/>
    <w:rsid w:val="005E36E2"/>
    <w:rsid w:val="00666597"/>
    <w:rsid w:val="00752C61"/>
    <w:rsid w:val="007D5B77"/>
    <w:rsid w:val="007F1033"/>
    <w:rsid w:val="008535A1"/>
    <w:rsid w:val="00873AD5"/>
    <w:rsid w:val="008828B6"/>
    <w:rsid w:val="00891E32"/>
    <w:rsid w:val="008963F2"/>
    <w:rsid w:val="008B2048"/>
    <w:rsid w:val="008D1CBB"/>
    <w:rsid w:val="00917258"/>
    <w:rsid w:val="00A11FFE"/>
    <w:rsid w:val="00A9529E"/>
    <w:rsid w:val="00AE7F7E"/>
    <w:rsid w:val="00B61678"/>
    <w:rsid w:val="00BA3D48"/>
    <w:rsid w:val="00BE5B64"/>
    <w:rsid w:val="00C13A96"/>
    <w:rsid w:val="00C7514C"/>
    <w:rsid w:val="00C87BC9"/>
    <w:rsid w:val="00C87F76"/>
    <w:rsid w:val="00CA51A3"/>
    <w:rsid w:val="00CE6739"/>
    <w:rsid w:val="00D375E1"/>
    <w:rsid w:val="00DA1A9C"/>
    <w:rsid w:val="00DA4023"/>
    <w:rsid w:val="00DB002C"/>
    <w:rsid w:val="00DF2FE2"/>
    <w:rsid w:val="00E066C4"/>
    <w:rsid w:val="00E3774F"/>
    <w:rsid w:val="00E5767C"/>
    <w:rsid w:val="00EB0E81"/>
    <w:rsid w:val="00F25D5A"/>
    <w:rsid w:val="00F44693"/>
    <w:rsid w:val="00F869DE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0C72B"/>
  <w15:chartTrackingRefBased/>
  <w15:docId w15:val="{6BA79E7B-BDC1-466D-8571-3148580E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41B7"/>
  </w:style>
  <w:style w:type="paragraph" w:styleId="Pieddepage">
    <w:name w:val="footer"/>
    <w:basedOn w:val="Normal"/>
    <w:link w:val="PieddepageCar"/>
    <w:uiPriority w:val="99"/>
    <w:unhideWhenUsed/>
    <w:rsid w:val="0046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C16C8-65B0-44F4-8382-A5529213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Gavin</dc:creator>
  <cp:keywords/>
  <dc:description/>
  <cp:lastModifiedBy>Christophe Gavin</cp:lastModifiedBy>
  <cp:revision>3</cp:revision>
  <cp:lastPrinted>2024-08-21T04:18:00Z</cp:lastPrinted>
  <dcterms:created xsi:type="dcterms:W3CDTF">2026-06-29T04:06:00Z</dcterms:created>
  <dcterms:modified xsi:type="dcterms:W3CDTF">2026-06-29T04:07:00Z</dcterms:modified>
</cp:coreProperties>
</file>